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8" w:rsidRPr="00BA5F08" w:rsidRDefault="00BA5F08" w:rsidP="00BA5F0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12"/>
          <w:szCs w:val="12"/>
          <w:lang w:eastAsia="en-US"/>
        </w:rPr>
      </w:pPr>
      <w:bookmarkStart w:id="0" w:name="_GoBack"/>
      <w:bookmarkEnd w:id="0"/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A5F08">
        <w:rPr>
          <w:rFonts w:ascii="Arial Narrow" w:eastAsia="Calibri" w:hAnsi="Arial Narrow"/>
          <w:b/>
          <w:sz w:val="22"/>
          <w:szCs w:val="22"/>
          <w:lang w:eastAsia="en-US"/>
        </w:rPr>
        <w:t xml:space="preserve">REGULAMIN  UCZESTNICTWA  W  PROJEKCIE  </w:t>
      </w:r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A5F08">
        <w:rPr>
          <w:rFonts w:ascii="Arial Narrow" w:eastAsia="Calibri" w:hAnsi="Arial Narrow"/>
          <w:b/>
          <w:sz w:val="22"/>
          <w:szCs w:val="22"/>
          <w:lang w:eastAsia="en-US"/>
        </w:rPr>
        <w:t xml:space="preserve">pn. „Aktywna młodzież – cenni obywatele” </w:t>
      </w:r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A5F08">
        <w:rPr>
          <w:rFonts w:ascii="Arial Narrow" w:eastAsia="Calibri" w:hAnsi="Arial Narrow"/>
          <w:sz w:val="22"/>
          <w:szCs w:val="22"/>
          <w:lang w:eastAsia="en-US"/>
        </w:rPr>
        <w:t xml:space="preserve">realizowanym przez </w:t>
      </w:r>
      <w:r w:rsidRPr="00BA5F08">
        <w:rPr>
          <w:rFonts w:ascii="Arial Narrow" w:eastAsia="Calibri" w:hAnsi="Arial Narrow"/>
          <w:sz w:val="22"/>
          <w:szCs w:val="22"/>
          <w:lang w:eastAsia="en-US"/>
        </w:rPr>
        <w:br/>
        <w:t xml:space="preserve">Fundację Challenge Europe – Lider Projektu </w:t>
      </w:r>
      <w:r w:rsidRPr="00BA5F08">
        <w:rPr>
          <w:rFonts w:ascii="Arial Narrow" w:eastAsia="Calibri" w:hAnsi="Arial Narrow"/>
          <w:sz w:val="22"/>
          <w:szCs w:val="22"/>
          <w:lang w:eastAsia="en-US"/>
        </w:rPr>
        <w:br/>
        <w:t xml:space="preserve">oraz HDA-CENTRUM SZKOLENIA, DORADZTWA FINANSOWEGO I BIZNESU Hubert </w:t>
      </w:r>
      <w:proofErr w:type="spellStart"/>
      <w:r w:rsidRPr="00BA5F08">
        <w:rPr>
          <w:rFonts w:ascii="Arial Narrow" w:eastAsia="Calibri" w:hAnsi="Arial Narrow"/>
          <w:sz w:val="22"/>
          <w:szCs w:val="22"/>
          <w:lang w:eastAsia="en-US"/>
        </w:rPr>
        <w:t>Durlik</w:t>
      </w:r>
      <w:proofErr w:type="spellEnd"/>
      <w:r w:rsidRPr="00BA5F0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BA5F08">
        <w:rPr>
          <w:rFonts w:ascii="Arial Narrow" w:eastAsia="Calibri" w:hAnsi="Arial Narrow"/>
          <w:sz w:val="22"/>
          <w:szCs w:val="22"/>
          <w:lang w:eastAsia="en-US"/>
        </w:rPr>
        <w:br/>
        <w:t>– Partner Projektu</w:t>
      </w:r>
      <w:r w:rsidRPr="00BA5F08">
        <w:rPr>
          <w:rFonts w:ascii="Arial Narrow" w:eastAsia="Calibri" w:hAnsi="Arial Narrow"/>
          <w:sz w:val="22"/>
          <w:szCs w:val="22"/>
          <w:lang w:eastAsia="en-US"/>
        </w:rPr>
        <w:br/>
        <w:t xml:space="preserve">na terenie województwa świętokrzyskiego w okresie od 01.04.2017 r. do 31.07.2018 r. </w:t>
      </w:r>
    </w:p>
    <w:p w:rsidR="00BA5F08" w:rsidRPr="00BA5F08" w:rsidRDefault="00BA5F08" w:rsidP="00BA5F08">
      <w:pPr>
        <w:widowControl/>
        <w:tabs>
          <w:tab w:val="left" w:pos="6945"/>
        </w:tabs>
        <w:autoSpaceDE/>
        <w:autoSpaceDN/>
        <w:adjustRightInd/>
        <w:spacing w:line="360" w:lineRule="auto"/>
        <w:rPr>
          <w:rFonts w:ascii="Arial Narrow" w:eastAsia="Calibri" w:hAnsi="Arial Narrow"/>
          <w:sz w:val="6"/>
          <w:szCs w:val="6"/>
          <w:lang w:eastAsia="en-US"/>
        </w:rPr>
      </w:pPr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4"/>
          <w:szCs w:val="4"/>
          <w:lang w:eastAsia="en-US"/>
        </w:rPr>
      </w:pPr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A5F08">
        <w:rPr>
          <w:rFonts w:ascii="Arial Narrow" w:eastAsia="Calibri" w:hAnsi="Arial Narrow"/>
          <w:b/>
          <w:sz w:val="22"/>
          <w:szCs w:val="22"/>
          <w:lang w:eastAsia="en-US"/>
        </w:rPr>
        <w:t>§ 1</w:t>
      </w:r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A5F08">
        <w:rPr>
          <w:rFonts w:ascii="Arial Narrow" w:eastAsia="Calibri" w:hAnsi="Arial Narrow"/>
          <w:b/>
          <w:sz w:val="22"/>
          <w:szCs w:val="22"/>
          <w:lang w:eastAsia="en-US"/>
        </w:rPr>
        <w:t>Zakres wsparcia</w:t>
      </w:r>
    </w:p>
    <w:p w:rsidR="00BA5F08" w:rsidRPr="00BA5F08" w:rsidRDefault="00BA5F08" w:rsidP="00BA5F08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200" w:line="360" w:lineRule="auto"/>
        <w:ind w:left="426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Wsparcie oferowane w ramach Projektu obejmuje:</w:t>
      </w:r>
    </w:p>
    <w:p w:rsidR="00BA5F08" w:rsidRPr="00BA5F08" w:rsidRDefault="00BA5F08" w:rsidP="00BA5F08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200" w:line="360" w:lineRule="auto"/>
        <w:ind w:left="709" w:hanging="425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Indywidualne konsultacje z doradcą zawodowym (8 godz./ osobę), podczas którego opracowane zostaną Indywidualne Plany Działania (IPD) dla każdego uczestnika projektu </w:t>
      </w:r>
    </w:p>
    <w:p w:rsidR="00BA5F08" w:rsidRPr="00BA5F08" w:rsidRDefault="00BA5F08" w:rsidP="00BA5F08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200" w:line="360" w:lineRule="auto"/>
        <w:ind w:left="709" w:hanging="425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Grupowe porad</w:t>
      </w:r>
      <w:r>
        <w:rPr>
          <w:rFonts w:ascii="Arial Narrow" w:eastAsia="Lucida Sans Unicode" w:hAnsi="Arial Narrow"/>
          <w:kern w:val="1"/>
          <w:sz w:val="22"/>
          <w:szCs w:val="22"/>
        </w:rPr>
        <w:t>nictwo zawodowe (12 godz./ grupa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t>)</w:t>
      </w:r>
    </w:p>
    <w:p w:rsidR="00BA5F08" w:rsidRPr="00BA5F08" w:rsidRDefault="00BA5F08" w:rsidP="00BA5F08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200" w:line="360" w:lineRule="auto"/>
        <w:ind w:left="709" w:hanging="425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Szkolenia - każdy Uczestnik projektu może wziąć udział w jednym z poniższych szkoleń: </w:t>
      </w:r>
    </w:p>
    <w:p w:rsidR="00BA5F08" w:rsidRPr="00BA5F08" w:rsidRDefault="00BA5F08" w:rsidP="00BA5F08">
      <w:pPr>
        <w:widowControl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spacing w:after="200" w:line="360" w:lineRule="auto"/>
        <w:ind w:left="1134" w:hanging="425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TESTER OPROGRAMOWANIA + CERTYFIKAT ISTQB - Liczba godzin:  116 godz./ osobę</w:t>
      </w:r>
    </w:p>
    <w:p w:rsidR="00BA5F08" w:rsidRPr="00BA5F08" w:rsidRDefault="00BA5F08" w:rsidP="00BA5F08">
      <w:pPr>
        <w:widowControl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spacing w:after="200" w:line="360" w:lineRule="auto"/>
        <w:ind w:left="1134" w:hanging="425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ORGANIZATOR RUCHU TURYSTYCZNEGO + CERTYFIKAT VCC - Liczba godzin: 220 godz./ osobę</w:t>
      </w:r>
    </w:p>
    <w:p w:rsidR="00BA5F08" w:rsidRPr="00BA5F08" w:rsidRDefault="00BA5F08" w:rsidP="00BA5F08">
      <w:pPr>
        <w:widowControl/>
        <w:numPr>
          <w:ilvl w:val="0"/>
          <w:numId w:val="19"/>
        </w:numPr>
        <w:tabs>
          <w:tab w:val="left" w:pos="1134"/>
        </w:tabs>
        <w:suppressAutoHyphens/>
        <w:autoSpaceDE/>
        <w:autoSpaceDN/>
        <w:adjustRightInd/>
        <w:spacing w:after="200" w:line="360" w:lineRule="auto"/>
        <w:ind w:left="1134" w:hanging="425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ADMINISTRATOR BAZ DANYCH + CERTYFIKAT ECCC - Liczba godzin: 120 godz./ osobę </w:t>
      </w:r>
    </w:p>
    <w:p w:rsidR="00BA5F08" w:rsidRPr="00BA5F08" w:rsidRDefault="00BA5F08" w:rsidP="00BA5F08">
      <w:pPr>
        <w:tabs>
          <w:tab w:val="left" w:pos="1134"/>
        </w:tabs>
        <w:suppressAutoHyphens/>
        <w:autoSpaceDE/>
        <w:autoSpaceDN/>
        <w:adjustRightInd/>
        <w:spacing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w ramach projektu zrealizowane będą dwie edycje każdego z w/w szkoleń.</w:t>
      </w:r>
    </w:p>
    <w:p w:rsidR="00BA5F08" w:rsidRPr="00BA5F08" w:rsidRDefault="00BA5F08" w:rsidP="00BA5F08">
      <w:pPr>
        <w:widowControl/>
        <w:numPr>
          <w:ilvl w:val="0"/>
          <w:numId w:val="21"/>
        </w:numPr>
        <w:tabs>
          <w:tab w:val="left" w:pos="567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   Staże zawodowe (3 miesięcy stażu/ osobę).</w:t>
      </w:r>
    </w:p>
    <w:p w:rsidR="00BA5F08" w:rsidRPr="00BA5F08" w:rsidRDefault="00BA5F08" w:rsidP="00BA5F08">
      <w:pPr>
        <w:widowControl/>
        <w:numPr>
          <w:ilvl w:val="0"/>
          <w:numId w:val="21"/>
        </w:numPr>
        <w:tabs>
          <w:tab w:val="left" w:pos="567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   Indywidualne pośrednictwo pracy (8 godz./ osobę)</w:t>
      </w:r>
    </w:p>
    <w:p w:rsidR="00BA5F08" w:rsidRPr="00BA5F08" w:rsidRDefault="00BA5F08" w:rsidP="00BA5F08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200" w:line="360" w:lineRule="auto"/>
        <w:ind w:left="426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Wszystkie realizowane formy wsparcia (tj. poradnictwo, szkolenia, staże, pośrednictwo) są bezpłatne dla Uczestników Projektu.</w:t>
      </w:r>
    </w:p>
    <w:p w:rsidR="00BA5F08" w:rsidRPr="00BA5F08" w:rsidRDefault="00BA5F08" w:rsidP="00BA5F08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200" w:line="360" w:lineRule="auto"/>
        <w:ind w:left="426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Uczestnikom Projektu przysługuje stypendium szkoleniowe (za udział szkoleniu) oraz stypendium stażowe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br/>
        <w:t>(za udział w stażu zawodowym). W/w wydatki pokrywane są ze środków finansowych niniejszego projektu.</w:t>
      </w:r>
    </w:p>
    <w:p w:rsidR="00BA5F08" w:rsidRPr="00BA5F08" w:rsidRDefault="00BA5F08" w:rsidP="00BA5F08">
      <w:pPr>
        <w:suppressAutoHyphens/>
        <w:autoSpaceDE/>
        <w:autoSpaceDN/>
        <w:adjustRightInd/>
        <w:spacing w:line="360" w:lineRule="auto"/>
        <w:jc w:val="center"/>
        <w:rPr>
          <w:rFonts w:ascii="Arial Narrow" w:eastAsia="Lucida Sans Unicode" w:hAnsi="Arial Narrow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b/>
          <w:kern w:val="1"/>
          <w:sz w:val="22"/>
          <w:szCs w:val="22"/>
        </w:rPr>
        <w:lastRenderedPageBreak/>
        <w:t>§ 2</w:t>
      </w:r>
    </w:p>
    <w:p w:rsidR="00BA5F08" w:rsidRPr="00BA5F08" w:rsidRDefault="00BA5F08" w:rsidP="00BA5F08">
      <w:pPr>
        <w:tabs>
          <w:tab w:val="left" w:pos="709"/>
        </w:tabs>
        <w:suppressAutoHyphens/>
        <w:autoSpaceDE/>
        <w:autoSpaceDN/>
        <w:adjustRightInd/>
        <w:spacing w:line="360" w:lineRule="auto"/>
        <w:ind w:left="180" w:right="104"/>
        <w:jc w:val="center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b/>
          <w:kern w:val="1"/>
          <w:sz w:val="22"/>
          <w:szCs w:val="22"/>
        </w:rPr>
        <w:t>Prawa Uczestnika Projektu</w:t>
      </w:r>
    </w:p>
    <w:p w:rsidR="00BA5F08" w:rsidRPr="00BA5F08" w:rsidRDefault="00BA5F08" w:rsidP="00BA5F08">
      <w:pPr>
        <w:widowControl/>
        <w:numPr>
          <w:ilvl w:val="1"/>
          <w:numId w:val="14"/>
        </w:numPr>
        <w:suppressAutoHyphens/>
        <w:autoSpaceDE/>
        <w:autoSpaceDN/>
        <w:adjustRightInd/>
        <w:spacing w:after="200" w:line="360" w:lineRule="auto"/>
        <w:ind w:left="426" w:hanging="284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>Uczestnik Projektu posiada prawo do:</w:t>
      </w:r>
    </w:p>
    <w:p w:rsidR="00BA5F08" w:rsidRPr="00BA5F08" w:rsidRDefault="00BA5F08" w:rsidP="00BA5F08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nieodpłatnego udziału w poradnictwie, szkoleniu, pośrednictwie na które został zakwalifikowany przez Komisję Rekrutacyjną;</w:t>
      </w:r>
    </w:p>
    <w:p w:rsidR="00BA5F08" w:rsidRPr="00BA5F08" w:rsidRDefault="00BA5F08" w:rsidP="00BA5F08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bezpłatnych materiałów szkoleniowych;</w:t>
      </w:r>
    </w:p>
    <w:p w:rsidR="00BA5F08" w:rsidRPr="00BA5F08" w:rsidRDefault="00BA5F08" w:rsidP="00BA5F08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ubiegania się o zwrot kosztów dojazdu (dotyczy Uczestników zamieszkujących poza miejscem organizacji poradnictwa/ szkolenia/pośrednictwa) - zwrot kosztów wypłacany będzie do momentu wyczerpania całości dofinansowania przeznaczonego na ten cel;</w:t>
      </w:r>
    </w:p>
    <w:p w:rsidR="00BA5F08" w:rsidRPr="00BA5F08" w:rsidRDefault="00BA5F08" w:rsidP="00BA5F08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nieodpłatnego cateringu podczas szkolenia;</w:t>
      </w:r>
    </w:p>
    <w:p w:rsidR="00BA5F08" w:rsidRPr="00BA5F08" w:rsidRDefault="00BA5F08" w:rsidP="00BA5F08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>wpływania na tematykę oraz sposób prowadzenia zajęć poprzez zgłaszanie organizatorowi/ wykładowcy uwag i wszelakich propozycji zmian;</w:t>
      </w:r>
    </w:p>
    <w:p w:rsidR="00BA5F08" w:rsidRPr="00BA5F08" w:rsidRDefault="00BA5F08" w:rsidP="00BA5F08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otrzymania certyfikatu/ uprawnień/ zaświadczenia wydanego na podstawie §18 ustęp 2 rozporządzenia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br/>
        <w:t xml:space="preserve">MEN w sprawie kształcenia ustawicznego w formach pozaszkolnych potwierdzających uzyskanie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br/>
        <w:t>nabytych kompetencji/ kwalifikacji (dotyczy Uczestników którzy zdadzą egzamin wewnętrzny/ zewnętrzny) oraz zaświadczenia potwierdzającego odbycie stażu.</w:t>
      </w:r>
    </w:p>
    <w:p w:rsidR="00BA5F08" w:rsidRPr="00BA5F08" w:rsidRDefault="00BA5F08" w:rsidP="00BA5F08">
      <w:pPr>
        <w:suppressAutoHyphens/>
        <w:autoSpaceDE/>
        <w:autoSpaceDN/>
        <w:adjustRightInd/>
        <w:spacing w:line="360" w:lineRule="auto"/>
        <w:ind w:left="180" w:right="104"/>
        <w:jc w:val="center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b/>
          <w:kern w:val="1"/>
          <w:sz w:val="22"/>
          <w:szCs w:val="22"/>
        </w:rPr>
        <w:t>§ 3</w:t>
      </w:r>
    </w:p>
    <w:p w:rsidR="00BA5F08" w:rsidRPr="00BA5F08" w:rsidRDefault="00BA5F08" w:rsidP="00BA5F08">
      <w:pPr>
        <w:suppressAutoHyphens/>
        <w:autoSpaceDE/>
        <w:autoSpaceDN/>
        <w:adjustRightInd/>
        <w:spacing w:line="360" w:lineRule="auto"/>
        <w:ind w:left="180" w:right="104"/>
        <w:jc w:val="center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b/>
          <w:kern w:val="1"/>
          <w:sz w:val="22"/>
          <w:szCs w:val="22"/>
        </w:rPr>
        <w:t>Obowiązki Uczestnika Projektu</w:t>
      </w:r>
    </w:p>
    <w:p w:rsidR="00BA5F08" w:rsidRPr="00BA5F08" w:rsidRDefault="00BA5F08" w:rsidP="00BA5F08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after="200" w:line="360" w:lineRule="auto"/>
        <w:ind w:left="284" w:hanging="180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 Każdy </w:t>
      </w: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>Uczestnik Projektu zobowiązany jest do: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zapoznania się z niniejszym Regulaminem oraz do przestrzegania jego zapisów;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wyrażenia zgody na przetwarzanie danych osobowych (w tym danych wrażliwych) oraz na wykorzystywanie i rozpowszechnianie wizerunku dla celów związanych z realizacją Projektu;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aktywnego udziału w Indywidualnym poradnictwie zawodowym, Grupowym poradnictwie zawodowym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br/>
        <w:t>szkoleniu, indywidualnym pośrednictwie pracy oraz każdorazowego potwierdzania obecności na w/w zajęciach podpisem na liście</w:t>
      </w:r>
      <w:r w:rsidRPr="00BA5F08">
        <w:rPr>
          <w:rFonts w:ascii="Arial" w:eastAsia="Lucida Sans Unicode" w:hAnsi="Arial" w:cs="Arial"/>
          <w:bCs/>
          <w:kern w:val="1"/>
          <w:sz w:val="22"/>
          <w:szCs w:val="22"/>
        </w:rPr>
        <w:t xml:space="preserve"> (</w:t>
      </w: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>dopuszcza się możliwość opuszczenia maksymalnie 20% godzin zajęć, większa liczba nieobecności skutkuje skreśleniem z listy Uczestników Projektu);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lastRenderedPageBreak/>
        <w:t xml:space="preserve">rzetelnego przygotowywania się do zajęć, zgodnie z zaleceniami osób prowadzących poradnictwo </w:t>
      </w: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br/>
        <w:t>i szkolenia;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 w:cs="Arial"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 xml:space="preserve">udziału po odbyciu szkolenia w egzaminie umożliwiającym uzyskanie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certyfikatu/ uprawnień/ zaświadczenia wydanego na podstawie §18 ustęp 2 rozporządzenia MEN w sprawie kształcenia ustawicznego w formach pozaszkolnych, </w:t>
      </w: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>będącego potwierdzeniem pozyskania przez Uczestnika Projektu nowych kompetencji/ kwalifikacji;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>udziału w 3–miesięcznym stażu zawodowym u wskazanego pracodawcy (zgodnie z otrzymanymi wytycznymi do jego odbywania);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ArialNarrow" w:hAnsi="Arial Narrow" w:cs="ArialNarrow"/>
          <w:kern w:val="1"/>
          <w:sz w:val="22"/>
          <w:szCs w:val="22"/>
        </w:rPr>
        <w:t>przedkładania oraz dostarczania Realizatorom Projektu wszelkich informacji, oświadczeń i dokumentów niezbędnych do prawidłowej realizacji Projektu;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udziału w badaniu ankietowym, zarówno w trakcie, jak i po zakończeniu uczestnictwa w Projekcie;</w:t>
      </w:r>
    </w:p>
    <w:p w:rsidR="00BA5F08" w:rsidRPr="00BA5F08" w:rsidRDefault="00BA5F08" w:rsidP="00BA5F08">
      <w:pPr>
        <w:widowControl/>
        <w:numPr>
          <w:ilvl w:val="0"/>
          <w:numId w:val="18"/>
        </w:numPr>
        <w:tabs>
          <w:tab w:val="num" w:pos="709"/>
        </w:tabs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 xml:space="preserve">bieżącego informowania osób realizujących Projekt o zdarzeniach mogących zakłócić dalszy udział </w:t>
      </w: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br/>
        <w:t>w Projekcie (np. o utracie statusu osoby niepracującej, zmianie miejsca zamieszkania, zmianie stanu zdrowia itp.) i udokumentowania w/w zmiany według wytycznych uzyskanych od osób realizujących Projekt.</w:t>
      </w:r>
    </w:p>
    <w:p w:rsidR="00BA5F08" w:rsidRPr="00BA5F08" w:rsidRDefault="00BA5F08" w:rsidP="00BA5F08">
      <w:pPr>
        <w:suppressAutoHyphens/>
        <w:autoSpaceDE/>
        <w:autoSpaceDN/>
        <w:adjustRightInd/>
        <w:spacing w:line="360" w:lineRule="auto"/>
        <w:ind w:left="180" w:right="104"/>
        <w:jc w:val="center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b/>
          <w:kern w:val="1"/>
          <w:sz w:val="22"/>
          <w:szCs w:val="22"/>
        </w:rPr>
        <w:t>§ 4</w:t>
      </w:r>
    </w:p>
    <w:p w:rsidR="00BA5F08" w:rsidRPr="00BA5F08" w:rsidRDefault="00BA5F08" w:rsidP="00BA5F08">
      <w:pPr>
        <w:suppressAutoHyphens/>
        <w:autoSpaceDE/>
        <w:autoSpaceDN/>
        <w:adjustRightInd/>
        <w:spacing w:line="360" w:lineRule="auto"/>
        <w:ind w:left="180" w:right="104"/>
        <w:jc w:val="center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b/>
          <w:kern w:val="1"/>
          <w:sz w:val="22"/>
          <w:szCs w:val="22"/>
        </w:rPr>
        <w:t>Zasady rezygnacji z uczestnictwa w Projekcie</w:t>
      </w:r>
    </w:p>
    <w:p w:rsidR="00BA5F08" w:rsidRPr="00BA5F08" w:rsidRDefault="00BA5F08" w:rsidP="00BA5F08">
      <w:pPr>
        <w:widowControl/>
        <w:numPr>
          <w:ilvl w:val="0"/>
          <w:numId w:val="16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hanging="284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Rezygnacja z uczestnictwa w Projekcie możliwa jest tylko w uzasadnionych przypadkach tj.:</w:t>
      </w:r>
    </w:p>
    <w:p w:rsidR="00BA5F08" w:rsidRPr="00BA5F08" w:rsidRDefault="00BA5F08" w:rsidP="00BA5F08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podjęcie zatrudnienia/ samozatrudnienia (wówczas Uczestnik projektu zobowiązany jest </w:t>
      </w: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>udokumentować w/w zmianę statusu według wytycznych uzyskanych od osób realizujących Projekt)</w:t>
      </w:r>
    </w:p>
    <w:p w:rsidR="00BA5F08" w:rsidRPr="00BA5F08" w:rsidRDefault="00BA5F08" w:rsidP="00BA5F08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wynikających z przyczyn natury zdrowotnej (np. długotrwała choroba uniemożliwiająca udział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br/>
        <w:t>w Projekcie)</w:t>
      </w:r>
    </w:p>
    <w:p w:rsidR="00BA5F08" w:rsidRPr="00BA5F08" w:rsidRDefault="00BA5F08" w:rsidP="00BA5F08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200" w:line="360" w:lineRule="auto"/>
        <w:ind w:left="709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działania siły wyższej, które nie mogą być znane przez Uczestnika w momencie rozpoczęcia udziału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br/>
        <w:t>w Projekcie.</w:t>
      </w:r>
    </w:p>
    <w:p w:rsidR="00BA5F08" w:rsidRPr="00BA5F08" w:rsidRDefault="00BA5F08" w:rsidP="00BA5F08">
      <w:pPr>
        <w:widowControl/>
        <w:numPr>
          <w:ilvl w:val="0"/>
          <w:numId w:val="16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hanging="284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Rezygnacja następuje poprzez złożenie pisemnego oświadczenia, zawierającego stosowne wyjaśnienie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br/>
        <w:t>co do powodu przerwania udziału w Projekcie oraz/lub przedłożenia na prośbę osób realizujących Projekt dokumentów potwierdzających konieczność rezygnacji Uczestnika z udziału w Projekcie.</w:t>
      </w:r>
    </w:p>
    <w:p w:rsidR="00BA5F08" w:rsidRPr="00BA5F08" w:rsidRDefault="00BA5F08" w:rsidP="00BA5F08">
      <w:pPr>
        <w:widowControl/>
        <w:numPr>
          <w:ilvl w:val="0"/>
          <w:numId w:val="16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hanging="284"/>
        <w:jc w:val="both"/>
        <w:rPr>
          <w:rFonts w:ascii="Arial Narrow" w:eastAsia="Lucida Sans Unicode" w:hAnsi="Arial Narrow"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lastRenderedPageBreak/>
        <w:t xml:space="preserve">W przypadku </w:t>
      </w:r>
      <w:r w:rsidRPr="00BA5F08">
        <w:rPr>
          <w:rFonts w:ascii="Arial Narrow" w:eastAsia="Lucida Sans Unicode" w:hAnsi="Arial Narrow" w:cs="Arial"/>
          <w:kern w:val="1"/>
          <w:sz w:val="22"/>
          <w:szCs w:val="22"/>
        </w:rPr>
        <w:t xml:space="preserve">niewypełnienia postanowień zawartych w niniejszym Regulaminie lub naruszenia zasad współżycia społecznego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t>Realizatorzy Projektu zastrzegają sobie prawo do pozbawienia Uczestnika możliwości udziału w Projekcie i skreślenia go z listy uczestników.</w:t>
      </w:r>
    </w:p>
    <w:p w:rsidR="00BA5F08" w:rsidRPr="00BA5F08" w:rsidRDefault="00BA5F08" w:rsidP="00BA5F08">
      <w:pPr>
        <w:widowControl/>
        <w:numPr>
          <w:ilvl w:val="0"/>
          <w:numId w:val="16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hanging="284"/>
        <w:jc w:val="both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W przypadku rezygnacji lub skreślenia Uczestnika z listy osób zakwalifikowanych do udziału w Projekcie jego miejsce zajmuje pierwsza osoba z listy rezerwowej (zgodnie z zasadami zawartymi w Regulaminie rekrutacji).</w:t>
      </w:r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ind w:left="284" w:right="104"/>
        <w:jc w:val="center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b/>
          <w:kern w:val="1"/>
          <w:sz w:val="22"/>
          <w:szCs w:val="22"/>
        </w:rPr>
        <w:t>§ 5</w:t>
      </w:r>
    </w:p>
    <w:p w:rsidR="00BA5F08" w:rsidRPr="00BA5F08" w:rsidRDefault="00BA5F08" w:rsidP="00BA5F08">
      <w:pPr>
        <w:suppressAutoHyphens/>
        <w:autoSpaceDE/>
        <w:autoSpaceDN/>
        <w:adjustRightInd/>
        <w:spacing w:line="360" w:lineRule="auto"/>
        <w:ind w:left="180" w:right="104"/>
        <w:jc w:val="center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 w:cs="Arial"/>
          <w:b/>
          <w:kern w:val="1"/>
          <w:sz w:val="22"/>
          <w:szCs w:val="22"/>
        </w:rPr>
        <w:t>Postanowienia końcowe</w:t>
      </w:r>
    </w:p>
    <w:p w:rsidR="00BA5F08" w:rsidRPr="00BA5F08" w:rsidRDefault="00BA5F08" w:rsidP="00BA5F0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right="104"/>
        <w:jc w:val="both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 xml:space="preserve">Sprawy nieuregulowane niniejszym Regulaminem rozstrzygane są przez </w:t>
      </w:r>
      <w:r w:rsidRPr="00BA5F08">
        <w:rPr>
          <w:rFonts w:ascii="Arial Narrow" w:eastAsia="Calibri" w:hAnsi="Arial Narrow"/>
          <w:sz w:val="22"/>
          <w:szCs w:val="22"/>
          <w:lang w:eastAsia="en-US"/>
        </w:rPr>
        <w:t>Fundację Challenge Europe – Lider Proj</w:t>
      </w:r>
      <w:r w:rsidR="00735FE1">
        <w:rPr>
          <w:rFonts w:ascii="Arial Narrow" w:eastAsia="Calibri" w:hAnsi="Arial Narrow"/>
          <w:sz w:val="22"/>
          <w:szCs w:val="22"/>
          <w:lang w:eastAsia="en-US"/>
        </w:rPr>
        <w:t>ektu oraz HDA-CENTRUM SZKOLENIA</w:t>
      </w:r>
      <w:r w:rsidRPr="00BA5F08">
        <w:rPr>
          <w:rFonts w:ascii="Arial Narrow" w:eastAsia="Calibri" w:hAnsi="Arial Narrow"/>
          <w:sz w:val="22"/>
          <w:szCs w:val="22"/>
          <w:lang w:eastAsia="en-US"/>
        </w:rPr>
        <w:t xml:space="preserve">, DORADZTWA FINANSOWEGO I BIZNESU Hubert </w:t>
      </w:r>
      <w:proofErr w:type="spellStart"/>
      <w:r w:rsidRPr="00BA5F08">
        <w:rPr>
          <w:rFonts w:ascii="Arial Narrow" w:eastAsia="Calibri" w:hAnsi="Arial Narrow"/>
          <w:sz w:val="22"/>
          <w:szCs w:val="22"/>
          <w:lang w:eastAsia="en-US"/>
        </w:rPr>
        <w:t>Durlik</w:t>
      </w:r>
      <w:proofErr w:type="spellEnd"/>
      <w:r w:rsidRPr="00BA5F08">
        <w:rPr>
          <w:rFonts w:ascii="Arial Narrow" w:eastAsia="Calibri" w:hAnsi="Arial Narrow"/>
          <w:sz w:val="22"/>
          <w:szCs w:val="22"/>
          <w:lang w:eastAsia="en-US"/>
        </w:rPr>
        <w:t xml:space="preserve"> – Partner Projektu. </w:t>
      </w:r>
      <w:r w:rsidRPr="00BA5F08">
        <w:rPr>
          <w:rFonts w:ascii="Arial Narrow" w:eastAsia="Lucida Sans Unicode" w:hAnsi="Arial Narrow"/>
          <w:kern w:val="1"/>
          <w:sz w:val="22"/>
          <w:szCs w:val="22"/>
        </w:rPr>
        <w:t>Ostatecznej interpretacji „Regulaminu uczestnictwa w projekcie” dokonują Realizatorzy Projektu w oparciu o wytyczne dla instytucji biorących udział we wdrażaniu Programu Operacyjnego Wiedza Edukacja Rozwój oraz odpowiednie przepisy prawa Unii Europejskiej.</w:t>
      </w:r>
    </w:p>
    <w:p w:rsidR="00BA5F08" w:rsidRPr="00BA5F08" w:rsidRDefault="00BA5F08" w:rsidP="00BA5F0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right="104"/>
        <w:jc w:val="both"/>
        <w:rPr>
          <w:rFonts w:ascii="Arial Narrow" w:eastAsia="Lucida Sans Unicode" w:hAnsi="Arial Narrow" w:cs="Arial"/>
          <w:b/>
          <w:kern w:val="1"/>
          <w:sz w:val="22"/>
          <w:szCs w:val="22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W przypadku zmian w w/w dokumentacji, Realizatorzy Projektu zastrzegają sobie prawo do zmiany niniejszego Regulaminu w trakcie  trwania Projektu.</w:t>
      </w:r>
    </w:p>
    <w:p w:rsidR="00BA5F08" w:rsidRPr="00BA5F08" w:rsidRDefault="00BA5F08" w:rsidP="00BA5F08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spacing w:after="200" w:line="360" w:lineRule="auto"/>
        <w:ind w:left="426" w:right="104"/>
        <w:jc w:val="both"/>
        <w:rPr>
          <w:rFonts w:eastAsia="Lucida Sans Unicode"/>
          <w:kern w:val="1"/>
          <w:sz w:val="24"/>
          <w:szCs w:val="24"/>
        </w:rPr>
      </w:pPr>
      <w:r w:rsidRPr="00BA5F08">
        <w:rPr>
          <w:rFonts w:ascii="Arial Narrow" w:eastAsia="Lucida Sans Unicode" w:hAnsi="Arial Narrow"/>
          <w:kern w:val="1"/>
          <w:sz w:val="22"/>
          <w:szCs w:val="22"/>
        </w:rPr>
        <w:t>Regulamin wchodzi w życie z dniem 01.04.2017 r.</w:t>
      </w:r>
    </w:p>
    <w:p w:rsidR="00BA5F08" w:rsidRPr="00BA5F08" w:rsidRDefault="00BA5F08" w:rsidP="00BA5F08">
      <w:pPr>
        <w:widowControl/>
        <w:autoSpaceDE/>
        <w:autoSpaceDN/>
        <w:adjustRightInd/>
        <w:spacing w:line="360" w:lineRule="auto"/>
        <w:rPr>
          <w:rFonts w:ascii="Arial Narrow" w:eastAsia="Calibri" w:hAnsi="Arial Narrow"/>
          <w:sz w:val="30"/>
          <w:szCs w:val="30"/>
          <w:lang w:eastAsia="en-US"/>
        </w:rPr>
      </w:pPr>
    </w:p>
    <w:p w:rsidR="00BA5F08" w:rsidRPr="00BA5F08" w:rsidRDefault="00BA5F08" w:rsidP="00BA5F08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5F0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BA5F08" w:rsidRPr="00BA5F08" w:rsidRDefault="00BA5F08" w:rsidP="00BA5F08">
      <w:pPr>
        <w:widowControl/>
        <w:suppressAutoHyphens/>
        <w:autoSpaceDE/>
        <w:autoSpaceDN/>
        <w:adjustRightInd/>
        <w:ind w:left="-567"/>
        <w:rPr>
          <w:sz w:val="24"/>
          <w:szCs w:val="24"/>
          <w:lang w:eastAsia="ar-SA"/>
        </w:rPr>
      </w:pPr>
    </w:p>
    <w:p w:rsidR="00045711" w:rsidRDefault="00045711" w:rsidP="00D30349"/>
    <w:p w:rsidR="00045711" w:rsidRPr="00045711" w:rsidRDefault="00045711" w:rsidP="00045711"/>
    <w:p w:rsidR="00045711" w:rsidRPr="00045711" w:rsidRDefault="00045711" w:rsidP="00045711"/>
    <w:p w:rsidR="00045711" w:rsidRDefault="00045711" w:rsidP="00045711"/>
    <w:p w:rsidR="0073203B" w:rsidRPr="00045711" w:rsidRDefault="00045711" w:rsidP="00045711">
      <w:pPr>
        <w:tabs>
          <w:tab w:val="left" w:pos="3500"/>
        </w:tabs>
      </w:pPr>
      <w:r>
        <w:tab/>
      </w:r>
    </w:p>
    <w:sectPr w:rsidR="0073203B" w:rsidRPr="00045711" w:rsidSect="00B72EE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DE" w:rsidRDefault="00DF72DE" w:rsidP="00AD3EBF">
      <w:r>
        <w:separator/>
      </w:r>
    </w:p>
  </w:endnote>
  <w:endnote w:type="continuationSeparator" w:id="0">
    <w:p w:rsidR="00DF72DE" w:rsidRDefault="00DF72DE" w:rsidP="00AD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2127"/>
      <w:gridCol w:w="4252"/>
      <w:gridCol w:w="2552"/>
    </w:tblGrid>
    <w:tr w:rsidR="00815962" w:rsidRPr="00815962" w:rsidTr="00B72EE3">
      <w:trPr>
        <w:trHeight w:val="993"/>
      </w:trPr>
      <w:tc>
        <w:tcPr>
          <w:tcW w:w="2127" w:type="dxa"/>
        </w:tcPr>
        <w:p w:rsidR="00815962" w:rsidRPr="00815962" w:rsidRDefault="0081596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C93E02" w:rsidRPr="00C93E02" w:rsidRDefault="00DF6211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C93E02" w:rsidRPr="00C93E02" w:rsidRDefault="00C93E0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815962" w:rsidRPr="00815962" w:rsidRDefault="00DF6211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C93E0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1D063D" w:rsidRDefault="00C93E02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1F7C74">
            <w:rPr>
              <w:sz w:val="14"/>
              <w:szCs w:val="14"/>
            </w:rPr>
            <w:t>Projekt „</w:t>
          </w:r>
          <w:r w:rsidR="001D063D">
            <w:rPr>
              <w:sz w:val="14"/>
              <w:szCs w:val="14"/>
            </w:rPr>
            <w:t>Aktywna młodzież – cenni obywatele</w:t>
          </w:r>
          <w:r w:rsidRPr="001F7C74">
            <w:rPr>
              <w:sz w:val="14"/>
              <w:szCs w:val="14"/>
            </w:rPr>
            <w:t>”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 </w:t>
          </w:r>
          <w:r w:rsidR="001D063D">
            <w:rPr>
              <w:sz w:val="14"/>
              <w:szCs w:val="14"/>
            </w:rPr>
            <w:t xml:space="preserve">jest współfinansowany przez Unię Europejską 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w ramach Programu Operacyjnego </w:t>
          </w:r>
        </w:p>
        <w:p w:rsidR="00C93E02" w:rsidRPr="001F7C74" w:rsidRDefault="001D063D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Wiedza Edukacja Rozwój.</w:t>
          </w:r>
          <w:r w:rsidR="00C93E02" w:rsidRPr="001F7C74">
            <w:rPr>
              <w:sz w:val="14"/>
              <w:szCs w:val="14"/>
            </w:rPr>
            <w:br/>
            <w:t xml:space="preserve">Projekt realizowany na podstawie umowy </w:t>
          </w:r>
          <w:r w:rsidR="00C93E02" w:rsidRPr="001F7C74">
            <w:rPr>
              <w:sz w:val="14"/>
              <w:szCs w:val="14"/>
            </w:rPr>
            <w:br/>
            <w:t xml:space="preserve">z Wojewódzkim Urzędem Pracy w Kielcach, </w:t>
          </w:r>
          <w:r w:rsidR="00C93E02" w:rsidRPr="001F7C74">
            <w:rPr>
              <w:sz w:val="14"/>
              <w:szCs w:val="14"/>
            </w:rPr>
            <w:br/>
            <w:t>pełniącym rolę Instytucji Pośredniczącej</w:t>
          </w:r>
        </w:p>
        <w:p w:rsidR="00815962" w:rsidRPr="00815962" w:rsidRDefault="00C93E02" w:rsidP="00DF621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F7C74">
            <w:rPr>
              <w:sz w:val="14"/>
              <w:szCs w:val="14"/>
            </w:rPr>
            <w:t xml:space="preserve">w ramach </w:t>
          </w:r>
          <w:r w:rsidR="00DF6211">
            <w:rPr>
              <w:sz w:val="14"/>
              <w:szCs w:val="14"/>
            </w:rPr>
            <w:t>POWER</w:t>
          </w:r>
          <w:r w:rsidR="001D063D">
            <w:rPr>
              <w:sz w:val="14"/>
              <w:szCs w:val="14"/>
            </w:rPr>
            <w:t xml:space="preserve"> </w:t>
          </w:r>
          <w:r w:rsidRPr="001F7C74">
            <w:rPr>
              <w:sz w:val="14"/>
              <w:szCs w:val="14"/>
            </w:rPr>
            <w:t xml:space="preserve"> na lata 2014 - 2020.</w:t>
          </w:r>
        </w:p>
      </w:tc>
      <w:tc>
        <w:tcPr>
          <w:tcW w:w="2552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 xml:space="preserve">I BIZNESU Hubert </w:t>
          </w:r>
          <w:proofErr w:type="spellStart"/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Durlik</w:t>
          </w:r>
          <w:proofErr w:type="spellEnd"/>
        </w:p>
        <w:p w:rsidR="00C93E02" w:rsidRPr="00C93E02" w:rsidRDefault="00DF6211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C93E0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C93E02" w:rsidRPr="00815962" w:rsidRDefault="00C93E0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815962" w:rsidRDefault="00815962" w:rsidP="00AD3EBF">
    <w:pPr>
      <w:pStyle w:val="Stopka"/>
    </w:pPr>
  </w:p>
  <w:p w:rsidR="00815962" w:rsidRDefault="00815962" w:rsidP="00AD3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DE" w:rsidRDefault="00DF72DE" w:rsidP="00AD3EBF">
      <w:r>
        <w:separator/>
      </w:r>
    </w:p>
  </w:footnote>
  <w:footnote w:type="continuationSeparator" w:id="0">
    <w:p w:rsidR="00DF72DE" w:rsidRDefault="00DF72DE" w:rsidP="00AD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3" w:type="dxa"/>
      <w:jc w:val="center"/>
      <w:tblLook w:val="04A0" w:firstRow="1" w:lastRow="0" w:firstColumn="1" w:lastColumn="0" w:noHBand="0" w:noVBand="1"/>
    </w:tblPr>
    <w:tblGrid>
      <w:gridCol w:w="11150"/>
      <w:gridCol w:w="222"/>
      <w:gridCol w:w="222"/>
      <w:gridCol w:w="222"/>
    </w:tblGrid>
    <w:tr w:rsidR="00B72EE3" w:rsidRPr="00FC01D7" w:rsidTr="001D063D">
      <w:trPr>
        <w:trHeight w:val="1842"/>
        <w:jc w:val="center"/>
      </w:trPr>
      <w:tc>
        <w:tcPr>
          <w:tcW w:w="2642" w:type="dxa"/>
          <w:vAlign w:val="center"/>
        </w:tcPr>
        <w:p w:rsidR="00D81150" w:rsidRPr="00FC01D7" w:rsidRDefault="00045711" w:rsidP="00045711">
          <w:pPr>
            <w:ind w:left="459"/>
          </w:pPr>
          <w:r>
            <w:rPr>
              <w:noProof/>
            </w:rPr>
            <w:drawing>
              <wp:inline distT="0" distB="0" distL="0" distR="0">
                <wp:extent cx="6632955" cy="874353"/>
                <wp:effectExtent l="1905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274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</w:p>
      </w:tc>
      <w:tc>
        <w:tcPr>
          <w:tcW w:w="1964" w:type="dxa"/>
        </w:tcPr>
        <w:p w:rsidR="00D81150" w:rsidRPr="00FC01D7" w:rsidRDefault="00D81150" w:rsidP="00D81150">
          <w:pPr>
            <w:ind w:right="-108"/>
            <w:rPr>
              <w:noProof/>
            </w:rPr>
          </w:pPr>
        </w:p>
      </w:tc>
      <w:tc>
        <w:tcPr>
          <w:tcW w:w="3086" w:type="dxa"/>
          <w:vAlign w:val="center"/>
        </w:tcPr>
        <w:p w:rsidR="00D81150" w:rsidRPr="00FC01D7" w:rsidRDefault="00D81150" w:rsidP="00D81150">
          <w:pPr>
            <w:ind w:right="-108"/>
            <w:jc w:val="right"/>
          </w:pPr>
        </w:p>
      </w:tc>
    </w:tr>
  </w:tbl>
  <w:p w:rsidR="00AD3EBF" w:rsidRDefault="00735FE1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13334</wp:posOffset>
              </wp:positionV>
              <wp:extent cx="5895975" cy="0"/>
              <wp:effectExtent l="0" t="0" r="9525" b="19050"/>
              <wp:wrapNone/>
              <wp:docPr id="66" name="Łącznik prosty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7CC3E98"/>
    <w:multiLevelType w:val="hybridMultilevel"/>
    <w:tmpl w:val="29341214"/>
    <w:lvl w:ilvl="0" w:tplc="74FC790C">
      <w:start w:val="1"/>
      <w:numFmt w:val="lowerLetter"/>
      <w:lvlText w:val="%1)"/>
      <w:lvlJc w:val="left"/>
      <w:pPr>
        <w:ind w:left="5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83" w:hanging="360"/>
      </w:pPr>
    </w:lvl>
    <w:lvl w:ilvl="2" w:tplc="0415001B">
      <w:start w:val="1"/>
      <w:numFmt w:val="lowerRoman"/>
      <w:lvlText w:val="%3."/>
      <w:lvlJc w:val="right"/>
      <w:pPr>
        <w:ind w:left="2003" w:hanging="180"/>
      </w:pPr>
    </w:lvl>
    <w:lvl w:ilvl="3" w:tplc="0415000F">
      <w:start w:val="1"/>
      <w:numFmt w:val="decimal"/>
      <w:lvlText w:val="%4."/>
      <w:lvlJc w:val="left"/>
      <w:pPr>
        <w:ind w:left="2723" w:hanging="360"/>
      </w:pPr>
    </w:lvl>
    <w:lvl w:ilvl="4" w:tplc="04150019">
      <w:start w:val="1"/>
      <w:numFmt w:val="lowerLetter"/>
      <w:lvlText w:val="%5."/>
      <w:lvlJc w:val="left"/>
      <w:pPr>
        <w:ind w:left="3443" w:hanging="360"/>
      </w:pPr>
    </w:lvl>
    <w:lvl w:ilvl="5" w:tplc="0415001B">
      <w:start w:val="1"/>
      <w:numFmt w:val="lowerRoman"/>
      <w:lvlText w:val="%6."/>
      <w:lvlJc w:val="right"/>
      <w:pPr>
        <w:ind w:left="4163" w:hanging="180"/>
      </w:pPr>
    </w:lvl>
    <w:lvl w:ilvl="6" w:tplc="0415000F">
      <w:start w:val="1"/>
      <w:numFmt w:val="decimal"/>
      <w:lvlText w:val="%7."/>
      <w:lvlJc w:val="left"/>
      <w:pPr>
        <w:ind w:left="4883" w:hanging="360"/>
      </w:pPr>
    </w:lvl>
    <w:lvl w:ilvl="7" w:tplc="04150019">
      <w:start w:val="1"/>
      <w:numFmt w:val="lowerLetter"/>
      <w:lvlText w:val="%8."/>
      <w:lvlJc w:val="left"/>
      <w:pPr>
        <w:ind w:left="5603" w:hanging="360"/>
      </w:pPr>
    </w:lvl>
    <w:lvl w:ilvl="8" w:tplc="0415001B">
      <w:start w:val="1"/>
      <w:numFmt w:val="lowerRoman"/>
      <w:lvlText w:val="%9."/>
      <w:lvlJc w:val="right"/>
      <w:pPr>
        <w:ind w:left="6323" w:hanging="180"/>
      </w:pPr>
    </w:lvl>
  </w:abstractNum>
  <w:abstractNum w:abstractNumId="2">
    <w:nsid w:val="0A1E55BE"/>
    <w:multiLevelType w:val="hybridMultilevel"/>
    <w:tmpl w:val="519C669E"/>
    <w:lvl w:ilvl="0" w:tplc="2C785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5925"/>
    <w:multiLevelType w:val="hybridMultilevel"/>
    <w:tmpl w:val="574202B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17804"/>
    <w:multiLevelType w:val="hybridMultilevel"/>
    <w:tmpl w:val="DCC2BB40"/>
    <w:lvl w:ilvl="0" w:tplc="6AA82C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B5B201B"/>
    <w:multiLevelType w:val="hybridMultilevel"/>
    <w:tmpl w:val="AAF4DA6E"/>
    <w:lvl w:ilvl="0" w:tplc="1AE08A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10">
    <w:nsid w:val="1E97317B"/>
    <w:multiLevelType w:val="hybridMultilevel"/>
    <w:tmpl w:val="352A1912"/>
    <w:lvl w:ilvl="0" w:tplc="2B7C92D8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ascii="Arial Narrow" w:eastAsia="Lucida Sans Unicode" w:hAnsi="Arial Narrow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2">
    <w:nsid w:val="244828EE"/>
    <w:multiLevelType w:val="hybridMultilevel"/>
    <w:tmpl w:val="F8BE292E"/>
    <w:lvl w:ilvl="0" w:tplc="13A63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1AE08A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A63FE"/>
    <w:multiLevelType w:val="hybridMultilevel"/>
    <w:tmpl w:val="4B66025E"/>
    <w:lvl w:ilvl="0" w:tplc="C9CC3B3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8">
    <w:nsid w:val="60BD0FED"/>
    <w:multiLevelType w:val="hybridMultilevel"/>
    <w:tmpl w:val="0CAA5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40CE2"/>
    <w:multiLevelType w:val="hybridMultilevel"/>
    <w:tmpl w:val="AC20D126"/>
    <w:lvl w:ilvl="0" w:tplc="5670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1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2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7"/>
  </w:num>
  <w:num w:numId="5">
    <w:abstractNumId w:val="11"/>
  </w:num>
  <w:num w:numId="6">
    <w:abstractNumId w:val="20"/>
  </w:num>
  <w:num w:numId="7">
    <w:abstractNumId w:val="21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8"/>
  </w:num>
  <w:num w:numId="21">
    <w:abstractNumId w:val="6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F"/>
    <w:rsid w:val="000203B9"/>
    <w:rsid w:val="0003050C"/>
    <w:rsid w:val="00034124"/>
    <w:rsid w:val="000341AB"/>
    <w:rsid w:val="00045711"/>
    <w:rsid w:val="00057E02"/>
    <w:rsid w:val="001A58EA"/>
    <w:rsid w:val="001D063D"/>
    <w:rsid w:val="001F09CD"/>
    <w:rsid w:val="001F7C74"/>
    <w:rsid w:val="002D0C09"/>
    <w:rsid w:val="002F5FF7"/>
    <w:rsid w:val="00314957"/>
    <w:rsid w:val="003A1A24"/>
    <w:rsid w:val="00417C16"/>
    <w:rsid w:val="004427D6"/>
    <w:rsid w:val="00483361"/>
    <w:rsid w:val="004C71C8"/>
    <w:rsid w:val="00594F08"/>
    <w:rsid w:val="005C1B73"/>
    <w:rsid w:val="006349FB"/>
    <w:rsid w:val="00654CA0"/>
    <w:rsid w:val="0073203B"/>
    <w:rsid w:val="00735FE1"/>
    <w:rsid w:val="00741A5F"/>
    <w:rsid w:val="00782E17"/>
    <w:rsid w:val="007C319D"/>
    <w:rsid w:val="0080175D"/>
    <w:rsid w:val="00806CA3"/>
    <w:rsid w:val="00815962"/>
    <w:rsid w:val="00862FAF"/>
    <w:rsid w:val="008F5FF6"/>
    <w:rsid w:val="00907B42"/>
    <w:rsid w:val="00962160"/>
    <w:rsid w:val="00990524"/>
    <w:rsid w:val="00A653CB"/>
    <w:rsid w:val="00A974D0"/>
    <w:rsid w:val="00AA458C"/>
    <w:rsid w:val="00AD3EBF"/>
    <w:rsid w:val="00B72EE3"/>
    <w:rsid w:val="00B94F1E"/>
    <w:rsid w:val="00BA5F08"/>
    <w:rsid w:val="00BB427C"/>
    <w:rsid w:val="00C063FD"/>
    <w:rsid w:val="00C1753B"/>
    <w:rsid w:val="00C93E02"/>
    <w:rsid w:val="00D30349"/>
    <w:rsid w:val="00D326D4"/>
    <w:rsid w:val="00D81150"/>
    <w:rsid w:val="00DF6211"/>
    <w:rsid w:val="00DF72DE"/>
    <w:rsid w:val="00E23407"/>
    <w:rsid w:val="00E30CB3"/>
    <w:rsid w:val="00E82D03"/>
    <w:rsid w:val="00F927C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3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Iwona Klimczyk</cp:lastModifiedBy>
  <cp:revision>3</cp:revision>
  <cp:lastPrinted>2016-11-22T08:11:00Z</cp:lastPrinted>
  <dcterms:created xsi:type="dcterms:W3CDTF">2017-03-30T18:51:00Z</dcterms:created>
  <dcterms:modified xsi:type="dcterms:W3CDTF">2017-04-25T17:15:00Z</dcterms:modified>
</cp:coreProperties>
</file>